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Vanguard Lounge</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_Andrew and Jennifer Wheatley </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516 Fremont St. 89101</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The building was originally constructed in 1951. Previously to the lounge opening it was Fremont Street Guitars. Andrew and Jennifer Wheatley opened the lounge in 2010 after 30 years of experience together in the industry. This trendy bar has Modern-Industrial Decor, as you can see with their black building with a glass garage door entrance. </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newer sign that lights up brightly at night</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_Hanging sign </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Right above the entrance is a black canopy, but at night a white neon tube illuminates the perimeter of the canopy. The canopy also showcases their street address ‘516’ in white channeled numbers. Above the canopy there is a beam which acts as a support for their main sign. Their main sign is a black rectangle which is also attached to the building. The sign states “Vanguard Lounge”in white skeletal neon letters. The word ‘Vanguard’ is in a thick block-type print letters. ‘Lounge’ is written in a smaller but similar type-font. </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__Neon_______________________________</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__Steel____________</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__N/A________________________________________</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___N/A_______________________________</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 This is located in the Fremont East district in between Las Vegas Blvd. and 6th St. This location’s storefront is located in between the Therapy restaraunt and Red dance club (used to be the old Coin Insert bar). </w:t>
      </w:r>
    </w:p>
    <w:p w:rsidR="00000000" w:rsidDel="00000000" w:rsidP="00000000" w:rsidRDefault="00000000" w:rsidRPr="00000000" w14:paraId="0000000E">
      <w:pPr>
        <w:widowControl w:val="0"/>
        <w:spacing w:after="16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____Valley Signs and Lighting </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__N/A</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__2010</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___ Vanguard used the old sign box that the previous company used and added their logo in neon in 2010.</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The skeletal neon showcases a simple yet classic design. It also showcases the  Modern trendy vibe. </w:t>
      </w:r>
    </w:p>
    <w:p w:rsidR="00000000" w:rsidDel="00000000" w:rsidP="00000000" w:rsidRDefault="00000000" w:rsidRPr="00000000" w14:paraId="00000014">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The sign does have a  modern vibe but is staying true to the Neon culture of downtown</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Vanguard lounge website </w:t>
      </w:r>
      <w:hyperlink r:id="rId6">
        <w:r w:rsidDel="00000000" w:rsidR="00000000" w:rsidRPr="00000000">
          <w:rPr>
            <w:rFonts w:ascii="Calibri" w:cs="Calibri" w:eastAsia="Calibri" w:hAnsi="Calibri"/>
            <w:color w:val="1155cc"/>
            <w:u w:val="single"/>
            <w:rtl w:val="0"/>
          </w:rPr>
          <w:t xml:space="preserve">http://www.vanguardlv.com/vanguard_lounge_venue</w:t>
        </w:r>
      </w:hyperlink>
      <w:r w:rsidDel="00000000" w:rsidR="00000000" w:rsidRPr="00000000">
        <w:rPr>
          <w:rFonts w:ascii="Calibri" w:cs="Calibri" w:eastAsia="Calibri" w:hAnsi="Calibri"/>
          <w:rtl w:val="0"/>
        </w:rPr>
        <w:t xml:space="preserve"> , Las Vegas Sun </w:t>
      </w:r>
      <w:hyperlink r:id="rId7">
        <w:r w:rsidDel="00000000" w:rsidR="00000000" w:rsidRPr="00000000">
          <w:rPr>
            <w:rFonts w:ascii="Calibri" w:cs="Calibri" w:eastAsia="Calibri" w:hAnsi="Calibri"/>
            <w:color w:val="1155cc"/>
            <w:u w:val="single"/>
            <w:rtl w:val="0"/>
          </w:rPr>
          <w:t xml:space="preserve">https://lasvegassun.com/news/2010/sep/20/vanguard-lounge-opens-fremont-street/</w:t>
        </w:r>
      </w:hyperlink>
      <w:r w:rsidDel="00000000" w:rsidR="00000000" w:rsidRPr="00000000">
        <w:rPr>
          <w:rFonts w:ascii="Calibri" w:cs="Calibri" w:eastAsia="Calibri" w:hAnsi="Calibri"/>
          <w:rtl w:val="0"/>
        </w:rPr>
        <w:t xml:space="preserve"> , Assessor's page </w:t>
      </w:r>
    </w:p>
    <w:p w:rsidR="00000000" w:rsidDel="00000000" w:rsidP="00000000" w:rsidRDefault="00000000" w:rsidRPr="00000000" w14:paraId="00000018">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 Definition of Vanguard is a group of people leading the way in new developments/ideas. Possibly a theme of being  different than the other bars downtown. Coincidentally there was a dance club in L.A. called Vanguard, but no connection found between the properties besides their modern dance vibes. </w:t>
      </w:r>
    </w:p>
    <w:p w:rsidR="00000000" w:rsidDel="00000000" w:rsidP="00000000" w:rsidRDefault="00000000" w:rsidRPr="00000000" w14:paraId="0000001A">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__Emily Fellmer____________             _______________August 11, 2017________________________</w:t>
      </w:r>
    </w:p>
    <w:p w:rsidR="00000000" w:rsidDel="00000000" w:rsidP="00000000" w:rsidRDefault="00000000" w:rsidRPr="00000000" w14:paraId="0000001B">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C">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anguardlv.com/vanguard_lounge_venue" TargetMode="External"/><Relationship Id="rId7" Type="http://schemas.openxmlformats.org/officeDocument/2006/relationships/hyperlink" Target="https://lasvegassun.com/news/2010/sep/20/vanguard-lounge-opens-fremont-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