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259"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Ponderosa Motel (but now is the American Inn Motel) </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_American Inn Motel LLC_</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3325 Fremont St 89104_</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3b. Additional Site Details (information on site, site history, owner comments): This location has been around since 1968, but mid-2016 it was renovated from the Ponderosa Inn Motel to the American Inn Motel but they use the same sign that was slightly redesigned for their use. </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very good condition and shines brightly at night _</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Pylon</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_This pylon sign has a red steel beam base that has a reader board on the bottom portion of the sign. Above the reader board spells out “MOTEL” vertically in white Frontier font letters, with each letter in its own red square. Each letter of this is outlined in red skeletal neon.  Above this is a rectangular plastic backlit sign (used to say Ponderosa on it) that now currently has the American Inn logo in it with white letters but a red and blue background. The whole sign is outlined in chasing incandescents.  </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incandescents and plastic backlit sign</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and plastic</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Plastic backlit portion_</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Incandescents chasing all around the sign</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neighborhood):_This property is very east on Fremont in between St. Louis street and Sahara. There are also many other motels and apartments surrounding this property. This motel is right next door to the Lucky Cuss Motel (their old sign is now one of the restored signs in the Las Vegas Signs project showcases on Las Vegas Blvd.). </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N/A</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N/A</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Has been up since around 2011</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2016 the plastic portion of the sign was swapped out from the Ponderosa motel sign and the American Inn sign that is currently there now</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The big MOTEL portion of this sign was very prominent on motel signs in the 50’s/60’s, such as the La Concha and Tam O’Shanter Motel signs. </w:t>
      </w:r>
    </w:p>
    <w:p w:rsidR="00000000" w:rsidDel="00000000" w:rsidP="00000000" w:rsidRDefault="00000000" w:rsidRPr="00000000" w14:paraId="00000014">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Font was an old west Frontier font which was prominently popular in Las Vegas in the 1940’s but has been recreated many times throughout Vegas history. </w:t>
      </w:r>
    </w:p>
    <w:p w:rsidR="00000000" w:rsidDel="00000000" w:rsidP="00000000" w:rsidRDefault="00000000" w:rsidRPr="00000000" w14:paraId="00000015">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Booking.com website has information on the American Inn Motel </w:t>
      </w:r>
      <w:hyperlink r:id="rId6">
        <w:r w:rsidDel="00000000" w:rsidR="00000000" w:rsidRPr="00000000">
          <w:rPr>
            <w:rFonts w:ascii="Calibri" w:cs="Calibri" w:eastAsia="Calibri" w:hAnsi="Calibri"/>
            <w:color w:val="1155cc"/>
            <w:u w:val="single"/>
            <w:rtl w:val="0"/>
          </w:rPr>
          <w:t xml:space="preserve">https://www.booking.com/hotel/us/ponderosa-motel-las-vegas.html</w:t>
        </w:r>
      </w:hyperlink>
      <w:r w:rsidDel="00000000" w:rsidR="00000000" w:rsidRPr="00000000">
        <w:rPr>
          <w:rFonts w:ascii="Calibri" w:cs="Calibri" w:eastAsia="Calibri" w:hAnsi="Calibri"/>
          <w:rtl w:val="0"/>
        </w:rPr>
        <w:t xml:space="preserve"> , google map sattelite view, Asessor’s page </w:t>
      </w:r>
    </w:p>
    <w:p w:rsidR="00000000" w:rsidDel="00000000" w:rsidP="00000000" w:rsidRDefault="00000000" w:rsidRPr="00000000" w14:paraId="00000018">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When trying to search Ponderosa Motel on google is when it was discovered that it has switched over to the American Inn motel, but google maps helped with dating when the switch occurred. </w:t>
      </w:r>
    </w:p>
    <w:p w:rsidR="00000000" w:rsidDel="00000000" w:rsidP="00000000" w:rsidRDefault="00000000" w:rsidRPr="00000000" w14:paraId="0000001A">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w:t>
      </w:r>
    </w:p>
    <w:p w:rsidR="00000000" w:rsidDel="00000000" w:rsidP="00000000" w:rsidRDefault="00000000" w:rsidRPr="00000000" w14:paraId="0000001C">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Emily Fellmer__                                                                    September 16, 2017_</w:t>
      </w:r>
    </w:p>
    <w:p w:rsidR="00000000" w:rsidDel="00000000" w:rsidP="00000000" w:rsidRDefault="00000000" w:rsidRPr="00000000" w14:paraId="0000001E">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ooking.com/hotel/us/ponderosa-motel-las-ve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