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Arizona Charlie’s Boulder</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American Casino and Entertainment Properties LLC</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4575 Boulder HWY</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Currently Arizona Charlie's Boulder is owned by the Parent company American Casino and Entertainment Properties LLC.  The original Arizona Charlie’s on Decatur was first opened around the 1980’s  owned by Ernest Becker III and his three sons.  These locations were named for Becker’s uncle Charlie Meadows. The Becker family has had a long history of development and real estate.  Arizona Charlie’s Boulder opened in 2001. </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5, looks brand new.  </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Super Pylon</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Octagonal design.  Effigy of a cowboy at its center in an oval plastic backlit sign. There is the words “Arizona Charlie’s Boulder” in channeled neon letters. Underneath is a Reader Board with a LED video screen. </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Incandescent, Plasma T.V. screen and reader board</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and plastic. </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LED plasma screen and Incandescents. </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Flasher for incandescents. </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A residential area with their own RV park next door to the main property.</w:t>
      </w:r>
    </w:p>
    <w:p w:rsidR="00000000" w:rsidDel="00000000" w:rsidP="00000000" w:rsidRDefault="00000000" w:rsidRPr="00000000" w14:paraId="0000000E">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There is an emblem on the top of their sign that looks like the YESCO logo, but was not confirmed. ____________________________________________________________________________________</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N/A_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Has been up since at least 2007. ________________________________________________________________________________</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N/A __________________________________________________________________</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The Red and yellow/gold color scheme adds an old west and cowboy theme to the sign. The old West theme was very prominent in Las Vegas in the 1940’s.</w:t>
      </w:r>
    </w:p>
    <w:p w:rsidR="00000000" w:rsidDel="00000000" w:rsidP="00000000" w:rsidRDefault="00000000" w:rsidRPr="00000000" w14:paraId="00000014">
      <w:pPr>
        <w:widowControl w:val="0"/>
        <w:spacing w:after="100" w:before="100"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6">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7">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8">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Assessor's Page, Arizona Charlie’s Website </w:t>
      </w:r>
      <w:hyperlink r:id="rId6">
        <w:r w:rsidDel="00000000" w:rsidR="00000000" w:rsidRPr="00000000">
          <w:rPr>
            <w:rFonts w:ascii="Calibri" w:cs="Calibri" w:eastAsia="Calibri" w:hAnsi="Calibri"/>
            <w:color w:val="1155cc"/>
            <w:u w:val="single"/>
            <w:rtl w:val="0"/>
          </w:rPr>
          <w:t xml:space="preserve">http://www.arizonacharliesboulder.com/?gclid=Cj0KEQjw9uHOBRDtz6CKke3z6ecBEiQAu0Jr3mlOR65dHh6OypoEF3LcYOCTWpwRltGP9Kh6YWjwBKgaApoi8P8HAQ</w:t>
        </w:r>
      </w:hyperlink>
      <w:r w:rsidDel="00000000" w:rsidR="00000000" w:rsidRPr="00000000">
        <w:rPr>
          <w:rFonts w:ascii="Calibri" w:cs="Calibri" w:eastAsia="Calibri" w:hAnsi="Calibri"/>
          <w:rtl w:val="0"/>
        </w:rPr>
        <w:t xml:space="preserve"> and site visit. </w:t>
      </w:r>
    </w:p>
    <w:p w:rsidR="00000000" w:rsidDel="00000000" w:rsidP="00000000" w:rsidRDefault="00000000" w:rsidRPr="00000000" w14:paraId="00000019">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A">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B">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C">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Wyatt Currie-Diamond                                                                           8/18/2017</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20">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rizonacharliesboulder.com/?gclid=Cj0KEQjw9uHOBRDtz6CKke3z6ecBEiQAu0Jr3mlOR65dHh6OypoEF3LcYOCTWpwRltGP9Kh6YWjwBKgaApoi8P8H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